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5DF98" w14:textId="3D030086" w:rsidR="00632DBA" w:rsidRPr="005A0A0D" w:rsidRDefault="007D2EB9" w:rsidP="00632DBA">
      <w:pPr>
        <w:pStyle w:val="NormalWeb"/>
        <w:rPr>
          <w:b/>
        </w:rPr>
      </w:pPr>
      <w:r>
        <w:rPr>
          <w:b/>
        </w:rPr>
        <w:t>Children and Youth Task Forces</w:t>
      </w:r>
      <w:r w:rsidR="0056758B">
        <w:rPr>
          <w:b/>
        </w:rPr>
        <w:t xml:space="preserve"> Support</w:t>
      </w:r>
    </w:p>
    <w:p w14:paraId="7A6FC1BA" w14:textId="77777777" w:rsidR="00632DBA" w:rsidRPr="005A0A0D" w:rsidRDefault="00632DBA" w:rsidP="00632DBA">
      <w:pPr>
        <w:pStyle w:val="NormalWeb"/>
        <w:rPr>
          <w:b/>
        </w:rPr>
      </w:pPr>
      <w:r w:rsidRPr="005A0A0D">
        <w:rPr>
          <w:b/>
        </w:rPr>
        <w:t xml:space="preserve">Summary: </w:t>
      </w:r>
    </w:p>
    <w:p w14:paraId="2C67F1FC" w14:textId="5EB63D0B" w:rsidR="00632DBA" w:rsidRDefault="00AF10A5" w:rsidP="00632DBA">
      <w:pPr>
        <w:pStyle w:val="NormalWeb"/>
      </w:pPr>
      <w:r>
        <w:t xml:space="preserve">The HHS Administration for Children and Families (ACF) can </w:t>
      </w:r>
      <w:r w:rsidR="007D2EB9">
        <w:t>provide support and assistance to States, Tribes, or Territories to convene and launch a Children and Youth Task Force for disaster</w:t>
      </w:r>
      <w:r w:rsidR="00681B4B">
        <w:t>.</w:t>
      </w:r>
    </w:p>
    <w:p w14:paraId="26F3C43F" w14:textId="73390C0A" w:rsidR="005B04CA" w:rsidRPr="005A0A0D" w:rsidRDefault="00632DBA" w:rsidP="00AF10A5">
      <w:pPr>
        <w:pStyle w:val="NormalWeb"/>
        <w:rPr>
          <w:b/>
        </w:rPr>
      </w:pPr>
      <w:bookmarkStart w:id="0" w:name="_GoBack"/>
      <w:bookmarkEnd w:id="0"/>
      <w:r w:rsidRPr="005A0A0D">
        <w:rPr>
          <w:b/>
        </w:rPr>
        <w:t xml:space="preserve">Detailed Information: </w:t>
      </w:r>
    </w:p>
    <w:p w14:paraId="4F81B97B" w14:textId="27E21E01" w:rsidR="007D2EB9" w:rsidRDefault="007D2EB9" w:rsidP="00AF10A5">
      <w:pPr>
        <w:pStyle w:val="NormalWeb"/>
      </w:pPr>
      <w:r>
        <w:t xml:space="preserve">The Children and Youth Task Force model is a highly successful practice based on lessons learned using the model in disasters such as the 2011 Joplin MO tornado, Hurricane Isaac in Louisiana, Superstorm Sandy in New Jersey and New York, and the SR530 slides disaster in Washington state. Children and Youth Task Forces are State/Tribe/Territory-led coalitions bringing together into a single forum Whole Community partners serving children and youth. </w:t>
      </w:r>
    </w:p>
    <w:p w14:paraId="3A667D83" w14:textId="69DCBF49" w:rsidR="007D2EB9" w:rsidRDefault="007D2EB9" w:rsidP="007D2EB9">
      <w:pPr>
        <w:pStyle w:val="NormalWeb"/>
      </w:pPr>
      <w:r>
        <w:t xml:space="preserve">ACF has expertise and capacity to assist the State/Tribe/Territory to convene a Task Force.  ACF’s </w:t>
      </w:r>
      <w:hyperlink r:id="rId9" w:history="1">
        <w:r w:rsidRPr="007D2EB9">
          <w:rPr>
            <w:rStyle w:val="Hyperlink"/>
          </w:rPr>
          <w:t>Office of Human Services Emergency Preparedness and Response</w:t>
        </w:r>
      </w:hyperlink>
      <w:r>
        <w:t xml:space="preserve"> and the ACF Regional Administrator and Regional Emergency Management Specialist for the affected region can provide experience and assistance with setting up a Task Force, bringing together a combination of partners to address the needs of children, youth, and families.</w:t>
      </w:r>
    </w:p>
    <w:p w14:paraId="3EB58A30" w14:textId="54A345EF" w:rsidR="007D2EB9" w:rsidRDefault="007D2EB9" w:rsidP="00AF10A5">
      <w:pPr>
        <w:pStyle w:val="NormalWeb"/>
      </w:pPr>
      <w:r>
        <w:t xml:space="preserve">ACF has produced a </w:t>
      </w:r>
      <w:r w:rsidRPr="007D2EB9">
        <w:rPr>
          <w:i/>
        </w:rPr>
        <w:t>Children and Youth Task Forces in Disaster: Guidelines for Development</w:t>
      </w:r>
      <w:r>
        <w:t xml:space="preserve"> document, available on the web at </w:t>
      </w:r>
      <w:hyperlink r:id="rId10" w:history="1">
        <w:r w:rsidRPr="00532836">
          <w:rPr>
            <w:rStyle w:val="Hyperlink"/>
          </w:rPr>
          <w:t>https://www.acf.hhs.gov/sites/default/files/ohsepr/childrens_task_force_development_web.pdf</w:t>
        </w:r>
      </w:hyperlink>
    </w:p>
    <w:p w14:paraId="1AC7D653" w14:textId="391F0956" w:rsidR="00AF10A5" w:rsidRDefault="00AF10A5" w:rsidP="00AF10A5">
      <w:pPr>
        <w:pStyle w:val="NormalWeb"/>
      </w:pPr>
      <w:r>
        <w:t>More informati</w:t>
      </w:r>
      <w:r w:rsidR="007D2EB9">
        <w:t xml:space="preserve">on on this and other </w:t>
      </w:r>
      <w:r>
        <w:t xml:space="preserve">capabilities of ACF </w:t>
      </w:r>
      <w:r w:rsidR="007D2EB9">
        <w:t xml:space="preserve">to support States, Tribes, and Territories in preparedness, response, and recovery, </w:t>
      </w:r>
      <w:r>
        <w:t xml:space="preserve">can be obtained from OHSEPR by writing the ACF Watch Desk at </w:t>
      </w:r>
      <w:hyperlink r:id="rId11" w:history="1">
        <w:r w:rsidRPr="00532836">
          <w:rPr>
            <w:rStyle w:val="Hyperlink"/>
          </w:rPr>
          <w:t>hswatchofficer@acf.hhs.gov</w:t>
        </w:r>
      </w:hyperlink>
      <w:r>
        <w:t xml:space="preserve">. </w:t>
      </w:r>
    </w:p>
    <w:sectPr w:rsidR="00AF10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D7B52"/>
    <w:multiLevelType w:val="hybridMultilevel"/>
    <w:tmpl w:val="5102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DBA"/>
    <w:rsid w:val="002E6AF7"/>
    <w:rsid w:val="00307285"/>
    <w:rsid w:val="0056758B"/>
    <w:rsid w:val="005A0A0D"/>
    <w:rsid w:val="005B04CA"/>
    <w:rsid w:val="00632DBA"/>
    <w:rsid w:val="00681B4B"/>
    <w:rsid w:val="007D2EB9"/>
    <w:rsid w:val="007D47F8"/>
    <w:rsid w:val="008138BD"/>
    <w:rsid w:val="00AF10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0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D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0A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32DB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F10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8444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hswatchofficer@acf.hhs.gov" TargetMode="External"/><Relationship Id="rId5" Type="http://schemas.openxmlformats.org/officeDocument/2006/relationships/styles" Target="styles.xml"/><Relationship Id="rId10" Type="http://schemas.openxmlformats.org/officeDocument/2006/relationships/hyperlink" Target="https://www.acf.hhs.gov/sites/default/files/ohsepr/childrens_task_force_development_web.pdf" TargetMode="External"/><Relationship Id="rId4" Type="http://schemas.openxmlformats.org/officeDocument/2006/relationships/numbering" Target="numbering.xml"/><Relationship Id="rId9" Type="http://schemas.openxmlformats.org/officeDocument/2006/relationships/hyperlink" Target="http://www.acf.hhs.gov/programs/ohse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gency xmlns="ccecf307-0695-4acd-8b81-09eb200949fd">ACF</Agency>
    <Functional_x0020_Ares xmlns="ccecf307-0695-4acd-8b81-09eb200949fd">
      <Value>General Info</Value>
      <Value>All hazard consultation and technical assistance and support</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Final_x003f_ xmlns="ccecf307-0695-4acd-8b81-09eb200949fd">No</Final_x003f_>
    <Description0 xmlns="ccecf307-0695-4acd-8b81-09eb200949f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39E796-D405-480B-98F3-BBF28720512A}"/>
</file>

<file path=customXml/itemProps2.xml><?xml version="1.0" encoding="utf-8"?>
<ds:datastoreItem xmlns:ds="http://schemas.openxmlformats.org/officeDocument/2006/customXml" ds:itemID="{8240D9E2-8D1F-4632-8A34-9CD42E251D7B}"/>
</file>

<file path=customXml/itemProps3.xml><?xml version="1.0" encoding="utf-8"?>
<ds:datastoreItem xmlns:ds="http://schemas.openxmlformats.org/officeDocument/2006/customXml" ds:itemID="{5C235263-F9D2-4243-81FD-EFF149A0CDC3}"/>
</file>

<file path=docProps/app.xml><?xml version="1.0" encoding="utf-8"?>
<Properties xmlns="http://schemas.openxmlformats.org/officeDocument/2006/extended-properties" xmlns:vt="http://schemas.openxmlformats.org/officeDocument/2006/docPropsVTypes">
  <Template>Normal.dotm</Template>
  <TotalTime>13</TotalTime>
  <Pages>1</Pages>
  <Words>269</Words>
  <Characters>1536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White</dc:creator>
  <cp:lastModifiedBy>Mark Wolken</cp:lastModifiedBy>
  <cp:revision>4</cp:revision>
  <cp:lastPrinted>2014-12-24T12:24:00Z</cp:lastPrinted>
  <dcterms:created xsi:type="dcterms:W3CDTF">2014-08-14T13:20:00Z</dcterms:created>
  <dcterms:modified xsi:type="dcterms:W3CDTF">2014-12-24T12:24:00Z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3400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